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24" w:rsidRDefault="00B54924" w:rsidP="00B54924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B54924" w:rsidRDefault="00B54924" w:rsidP="00B54924">
      <w:pPr>
        <w:spacing w:line="560" w:lineRule="exact"/>
        <w:jc w:val="center"/>
        <w:rPr>
          <w:rFonts w:eastAsia="华文中宋" w:hAnsi="华文中宋"/>
          <w:b/>
          <w:sz w:val="44"/>
          <w:szCs w:val="44"/>
        </w:rPr>
      </w:pPr>
      <w:bookmarkStart w:id="0" w:name="_GoBack"/>
      <w:r>
        <w:rPr>
          <w:rFonts w:eastAsia="华文中宋"/>
          <w:b/>
          <w:sz w:val="44"/>
          <w:szCs w:val="44"/>
        </w:rPr>
        <w:t>2021</w:t>
      </w:r>
      <w:r>
        <w:rPr>
          <w:rFonts w:eastAsia="华文中宋" w:hAnsi="华文中宋"/>
          <w:b/>
          <w:sz w:val="44"/>
          <w:szCs w:val="44"/>
        </w:rPr>
        <w:t>年</w:t>
      </w:r>
      <w:r>
        <w:rPr>
          <w:rFonts w:eastAsia="华文中宋" w:hAnsi="华文中宋" w:hint="eastAsia"/>
          <w:b/>
          <w:sz w:val="44"/>
          <w:szCs w:val="44"/>
        </w:rPr>
        <w:t>松江区</w:t>
      </w:r>
      <w:r>
        <w:rPr>
          <w:rFonts w:eastAsia="华文中宋" w:hAnsi="华文中宋"/>
          <w:b/>
          <w:sz w:val="44"/>
          <w:szCs w:val="44"/>
        </w:rPr>
        <w:t>辐射监测工作计划</w:t>
      </w:r>
    </w:p>
    <w:bookmarkEnd w:id="0"/>
    <w:p w:rsidR="00B54924" w:rsidRDefault="00B54924" w:rsidP="00B54924">
      <w:pPr>
        <w:spacing w:line="560" w:lineRule="exact"/>
        <w:jc w:val="center"/>
        <w:rPr>
          <w:rFonts w:eastAsia="华文中宋"/>
          <w:b/>
          <w:sz w:val="44"/>
          <w:szCs w:val="44"/>
        </w:rPr>
      </w:pPr>
    </w:p>
    <w:p w:rsidR="00B54924" w:rsidRDefault="00B54924" w:rsidP="00B5492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根据市生态环境局《2021年辐射监测工作计划》，结合我区实际，现就2021年松江区辐射监测工作计划安排如下：</w:t>
      </w:r>
    </w:p>
    <w:p w:rsidR="00B54924" w:rsidRDefault="00B54924" w:rsidP="00B5492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一、工作目标</w:t>
      </w:r>
    </w:p>
    <w:p w:rsidR="00B54924" w:rsidRDefault="00B54924" w:rsidP="00B5492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深化一流监测体系建设，强化监测质量保证，加大监督性监测力度。严控质量关，确保监测数据的真、准、全，切实提升辐射监测水平。</w:t>
      </w:r>
    </w:p>
    <w:p w:rsidR="00B54924" w:rsidRDefault="00B54924" w:rsidP="00B5492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二、工作要点：</w:t>
      </w:r>
    </w:p>
    <w:p w:rsidR="00B54924" w:rsidRDefault="00B54924" w:rsidP="00B5492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（一）对当年已完成自主验收的</w:t>
      </w:r>
      <w:r>
        <w:rPr>
          <w:rFonts w:eastAsia="仿宋_GB2312" w:hint="eastAsia"/>
          <w:sz w:val="32"/>
          <w:szCs w:val="32"/>
        </w:rPr>
        <w:t>由</w:t>
      </w:r>
      <w:r>
        <w:rPr>
          <w:rFonts w:eastAsia="仿宋_GB2312"/>
          <w:sz w:val="32"/>
          <w:szCs w:val="32"/>
        </w:rPr>
        <w:t>区局负责的审批制或告知</w:t>
      </w:r>
      <w:proofErr w:type="gramStart"/>
      <w:r>
        <w:rPr>
          <w:rFonts w:eastAsia="仿宋_GB2312"/>
          <w:sz w:val="32"/>
          <w:szCs w:val="32"/>
        </w:rPr>
        <w:t>承诺制核与</w:t>
      </w:r>
      <w:proofErr w:type="gramEnd"/>
      <w:r>
        <w:rPr>
          <w:rFonts w:eastAsia="仿宋_GB2312"/>
          <w:sz w:val="32"/>
          <w:szCs w:val="32"/>
        </w:rPr>
        <w:t>辐射类建设项目</w:t>
      </w:r>
      <w:r>
        <w:rPr>
          <w:rFonts w:eastAsia="仿宋_GB2312" w:hint="eastAsia"/>
          <w:sz w:val="32"/>
          <w:szCs w:val="32"/>
        </w:rPr>
        <w:t>（辐射安全许可证由市生态环境局核发的除外）</w:t>
      </w:r>
      <w:r>
        <w:rPr>
          <w:rFonts w:eastAsia="仿宋_GB2312"/>
          <w:sz w:val="32"/>
          <w:szCs w:val="32"/>
        </w:rPr>
        <w:t>按《上海市建设项目环境保护事中事后监督管理办法（试行）》分工要求开展执法监测工作，其中，对纳入《上海市建设项目环境影响评价分类管理重点行业名录》和有信访投诉的电磁类建设项目要求全覆盖，其余项目抽测比例不低于总数的</w:t>
      </w:r>
      <w:r>
        <w:rPr>
          <w:rFonts w:eastAsia="仿宋_GB2312"/>
          <w:sz w:val="32"/>
          <w:szCs w:val="32"/>
        </w:rPr>
        <w:t>20%</w:t>
      </w:r>
      <w:r>
        <w:rPr>
          <w:rFonts w:eastAsia="仿宋_GB2312"/>
          <w:sz w:val="32"/>
          <w:szCs w:val="32"/>
        </w:rPr>
        <w:t>。</w:t>
      </w:r>
    </w:p>
    <w:p w:rsidR="00B54924" w:rsidRDefault="00B54924" w:rsidP="00B5492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（二）对辖区</w:t>
      </w:r>
      <w:proofErr w:type="gramStart"/>
      <w:r>
        <w:rPr>
          <w:rFonts w:eastAsia="仿宋_GB2312"/>
          <w:sz w:val="32"/>
          <w:szCs w:val="32"/>
        </w:rPr>
        <w:t>内当年</w:t>
      </w:r>
      <w:proofErr w:type="gramEnd"/>
      <w:r>
        <w:rPr>
          <w:rFonts w:eastAsia="仿宋_GB2312"/>
          <w:sz w:val="32"/>
          <w:szCs w:val="32"/>
        </w:rPr>
        <w:t>的备案类电离辐射建设项目中涉及放射源的项目（纯销售项目除外）开展全覆盖执法监测。</w:t>
      </w:r>
    </w:p>
    <w:p w:rsidR="00B54924" w:rsidRDefault="00B54924" w:rsidP="00B5492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（三）开展公用移动通信基站执法监测工作，依照辖区</w:t>
      </w:r>
      <w:proofErr w:type="gramStart"/>
      <w:r>
        <w:rPr>
          <w:rFonts w:eastAsia="仿宋_GB2312"/>
          <w:sz w:val="32"/>
          <w:szCs w:val="32"/>
        </w:rPr>
        <w:t>内当年</w:t>
      </w:r>
      <w:proofErr w:type="gramEnd"/>
      <w:r>
        <w:rPr>
          <w:rFonts w:eastAsia="仿宋_GB2312"/>
          <w:sz w:val="32"/>
          <w:szCs w:val="32"/>
        </w:rPr>
        <w:t>基站的备案情况，对已建成的基站进行监督性抽测，备案数量在</w:t>
      </w:r>
      <w:r>
        <w:rPr>
          <w:rFonts w:eastAsia="仿宋_GB2312"/>
          <w:sz w:val="32"/>
          <w:szCs w:val="32"/>
        </w:rPr>
        <w:t>1000</w:t>
      </w:r>
      <w:r>
        <w:rPr>
          <w:rFonts w:eastAsia="仿宋_GB2312"/>
          <w:sz w:val="32"/>
          <w:szCs w:val="32"/>
        </w:rPr>
        <w:t>个以内（含</w:t>
      </w:r>
      <w:r>
        <w:rPr>
          <w:rFonts w:eastAsia="仿宋_GB2312"/>
          <w:sz w:val="32"/>
          <w:szCs w:val="32"/>
        </w:rPr>
        <w:t>1000</w:t>
      </w:r>
      <w:r>
        <w:rPr>
          <w:rFonts w:eastAsia="仿宋_GB2312"/>
          <w:sz w:val="32"/>
          <w:szCs w:val="32"/>
        </w:rPr>
        <w:t>个）抽测比例不低于总数的</w:t>
      </w:r>
      <w:r>
        <w:rPr>
          <w:rFonts w:eastAsia="仿宋_GB2312"/>
          <w:sz w:val="32"/>
          <w:szCs w:val="32"/>
        </w:rPr>
        <w:t>2%</w:t>
      </w:r>
      <w:r>
        <w:rPr>
          <w:rFonts w:eastAsia="仿宋_GB2312"/>
          <w:sz w:val="32"/>
          <w:szCs w:val="32"/>
        </w:rPr>
        <w:t>，备案数量在</w:t>
      </w:r>
      <w:r>
        <w:rPr>
          <w:rFonts w:eastAsia="仿宋_GB2312"/>
          <w:sz w:val="32"/>
          <w:szCs w:val="32"/>
        </w:rPr>
        <w:t>1000</w:t>
      </w:r>
      <w:r>
        <w:rPr>
          <w:rFonts w:eastAsia="仿宋_GB2312"/>
          <w:sz w:val="32"/>
          <w:szCs w:val="32"/>
        </w:rPr>
        <w:t>个以上的，超过</w:t>
      </w:r>
      <w:r>
        <w:rPr>
          <w:rFonts w:eastAsia="仿宋_GB2312"/>
          <w:sz w:val="32"/>
          <w:szCs w:val="32"/>
        </w:rPr>
        <w:t>1000</w:t>
      </w:r>
      <w:r>
        <w:rPr>
          <w:rFonts w:eastAsia="仿宋_GB2312"/>
          <w:sz w:val="32"/>
          <w:szCs w:val="32"/>
        </w:rPr>
        <w:t>个部分的抽测比例不低于总数的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；对存在信访矛盾的基站必须进行</w:t>
      </w:r>
      <w:r>
        <w:rPr>
          <w:rFonts w:eastAsia="仿宋_GB2312"/>
          <w:sz w:val="32"/>
          <w:szCs w:val="32"/>
        </w:rPr>
        <w:lastRenderedPageBreak/>
        <w:t>执法监测。</w:t>
      </w:r>
    </w:p>
    <w:p w:rsidR="00B54924" w:rsidRDefault="00B54924" w:rsidP="00B5492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（四）根据《上海市处置核与辐射事故应急预案》的相关职责分工，负责一般核与辐射事故的应急监测；发生较大及以上级别核与辐射事故时，配合国家、市相关部门做好辖区内相关的应急监测工作。</w:t>
      </w:r>
    </w:p>
    <w:p w:rsidR="00B54924" w:rsidRDefault="00B54924" w:rsidP="00B5492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（五）按照信访调处属地化原则，开展辖区内辐射类信访监测工作，超出监测能力范围的，</w:t>
      </w:r>
      <w:r>
        <w:rPr>
          <w:rFonts w:eastAsia="仿宋_GB2312" w:hint="eastAsia"/>
          <w:sz w:val="32"/>
          <w:szCs w:val="32"/>
        </w:rPr>
        <w:t>商请</w:t>
      </w:r>
      <w:r>
        <w:rPr>
          <w:rFonts w:eastAsia="仿宋_GB2312"/>
          <w:sz w:val="32"/>
          <w:szCs w:val="32"/>
        </w:rPr>
        <w:t>市辐射安全中心配合指导。</w:t>
      </w:r>
    </w:p>
    <w:p w:rsidR="00B54924" w:rsidRDefault="00B54924" w:rsidP="00B54924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（六）年内完成《</w:t>
      </w:r>
      <w:r>
        <w:rPr>
          <w:rFonts w:eastAsia="仿宋_GB2312"/>
          <w:color w:val="000000"/>
          <w:sz w:val="32"/>
          <w:szCs w:val="32"/>
        </w:rPr>
        <w:t>5G</w:t>
      </w:r>
      <w:r>
        <w:rPr>
          <w:rFonts w:eastAsia="仿宋_GB2312"/>
          <w:color w:val="000000"/>
          <w:sz w:val="32"/>
          <w:szCs w:val="32"/>
        </w:rPr>
        <w:t>移动通信基站电磁辐射环境监测方法（试行）》（</w:t>
      </w:r>
      <w:r>
        <w:rPr>
          <w:rFonts w:eastAsia="仿宋_GB2312"/>
          <w:color w:val="000000"/>
          <w:sz w:val="32"/>
          <w:szCs w:val="32"/>
        </w:rPr>
        <w:t>HJ 1151-2020</w:t>
      </w:r>
      <w:r>
        <w:rPr>
          <w:rFonts w:eastAsia="仿宋_GB2312"/>
          <w:color w:val="000000"/>
          <w:sz w:val="32"/>
          <w:szCs w:val="32"/>
        </w:rPr>
        <w:t>）的</w:t>
      </w:r>
      <w:proofErr w:type="gramStart"/>
      <w:r>
        <w:rPr>
          <w:rFonts w:eastAsia="仿宋_GB2312"/>
          <w:color w:val="000000"/>
          <w:sz w:val="32"/>
          <w:szCs w:val="32"/>
        </w:rPr>
        <w:t>扩项准备</w:t>
      </w:r>
      <w:proofErr w:type="gramEnd"/>
      <w:r>
        <w:rPr>
          <w:rFonts w:eastAsia="仿宋_GB2312"/>
          <w:color w:val="000000"/>
          <w:sz w:val="32"/>
          <w:szCs w:val="32"/>
        </w:rPr>
        <w:t>工作。</w:t>
      </w:r>
    </w:p>
    <w:p w:rsidR="00B54924" w:rsidRDefault="00B54924" w:rsidP="00B54924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三、工作要求</w:t>
      </w:r>
    </w:p>
    <w:p w:rsidR="00B54924" w:rsidRDefault="00B54924" w:rsidP="00B5492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eastAsia="仿宋_GB2312" w:hint="eastAsia"/>
          <w:sz w:val="32"/>
          <w:szCs w:val="32"/>
        </w:rPr>
        <w:t>高度重视，不断加强能力建设，</w:t>
      </w:r>
      <w:r>
        <w:rPr>
          <w:rFonts w:eastAsia="仿宋_GB2312"/>
          <w:sz w:val="32"/>
          <w:szCs w:val="32"/>
        </w:rPr>
        <w:t>保持辐射监测人员的稳定，做好相关保障工作</w:t>
      </w:r>
      <w:r>
        <w:rPr>
          <w:rFonts w:eastAsia="仿宋_GB2312" w:hint="eastAsia"/>
          <w:sz w:val="32"/>
          <w:szCs w:val="32"/>
        </w:rPr>
        <w:t>，确保年度辐射环境监测工作顺利完成。</w:t>
      </w:r>
    </w:p>
    <w:p w:rsidR="00B54924" w:rsidRDefault="00B54924" w:rsidP="00B5492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</w:t>
      </w:r>
      <w:r>
        <w:rPr>
          <w:rFonts w:eastAsia="仿宋_GB2312" w:hint="eastAsia"/>
          <w:sz w:val="32"/>
          <w:szCs w:val="32"/>
        </w:rPr>
        <w:t>配齐配强，确保辐射监测资质认定项目和检验检测的能力范围、持证人员数量满足辖区内监测工作的需要。</w:t>
      </w:r>
    </w:p>
    <w:p w:rsidR="00B54924" w:rsidRDefault="00B54924" w:rsidP="00B54924">
      <w:pPr>
        <w:adjustRightInd w:val="0"/>
        <w:snapToGrid w:val="0"/>
        <w:spacing w:line="560" w:lineRule="exact"/>
        <w:ind w:firstLineChars="200" w:firstLine="640"/>
      </w:pPr>
      <w:r>
        <w:rPr>
          <w:rFonts w:eastAsia="仿宋_GB2312"/>
          <w:sz w:val="32"/>
          <w:szCs w:val="32"/>
        </w:rPr>
        <w:t>（三）</w:t>
      </w:r>
      <w:r>
        <w:rPr>
          <w:rFonts w:eastAsia="仿宋_GB2312" w:hint="eastAsia"/>
          <w:sz w:val="32"/>
          <w:szCs w:val="32"/>
        </w:rPr>
        <w:t>严控质量，</w:t>
      </w:r>
      <w:r>
        <w:rPr>
          <w:rFonts w:eastAsia="仿宋_GB2312"/>
          <w:sz w:val="32"/>
          <w:szCs w:val="32"/>
        </w:rPr>
        <w:t>加强对社会化机构的管理和对其出具报告的审核，进一步提高监测报告的规范性。</w:t>
      </w:r>
    </w:p>
    <w:p w:rsidR="007228E4" w:rsidRPr="00B54924" w:rsidRDefault="007228E4"/>
    <w:sectPr w:rsidR="007228E4" w:rsidRPr="00B54924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B0B" w:rsidRDefault="00B54924">
    <w:pPr>
      <w:pStyle w:val="a3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B0B" w:rsidRDefault="00B54924">
    <w:pPr>
      <w:pStyle w:val="a3"/>
      <w:ind w:right="140"/>
      <w:jc w:val="right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24"/>
    <w:rsid w:val="007228E4"/>
    <w:rsid w:val="00B5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31E6B-C678-47F7-A70F-DC2F33B0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9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qFormat/>
    <w:rsid w:val="00B54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B54924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qFormat/>
    <w:rsid w:val="00B549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余久斌</dc:creator>
  <cp:keywords/>
  <dc:description/>
  <cp:lastModifiedBy>余久斌</cp:lastModifiedBy>
  <cp:revision>1</cp:revision>
  <dcterms:created xsi:type="dcterms:W3CDTF">2021-05-10T03:51:00Z</dcterms:created>
  <dcterms:modified xsi:type="dcterms:W3CDTF">2021-05-10T03:52:00Z</dcterms:modified>
</cp:coreProperties>
</file>